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7F0C" w14:textId="77777777" w:rsidR="000167E0" w:rsidRDefault="00000000">
      <w:pPr>
        <w:pStyle w:val="ab"/>
        <w:spacing w:before="0" w:beforeAutospacing="0" w:after="0" w:afterAutospacing="0"/>
        <w:jc w:val="center"/>
        <w:rPr>
          <w:rFonts w:ascii="微软雅黑" w:eastAsia="微软雅黑" w:hAnsi="微软雅黑"/>
          <w:b/>
          <w:bCs/>
          <w:color w:val="D42824"/>
        </w:rPr>
      </w:pPr>
      <w:r>
        <w:rPr>
          <w:rFonts w:ascii="微软雅黑" w:eastAsia="微软雅黑" w:hAnsi="微软雅黑" w:hint="eastAsia"/>
          <w:b/>
          <w:bCs/>
          <w:color w:val="D42824"/>
        </w:rPr>
        <w:t>奥特迅集约式柔性公共充电站</w:t>
      </w:r>
    </w:p>
    <w:p w14:paraId="50CFD184" w14:textId="4DB63B72" w:rsidR="000167E0" w:rsidRDefault="004E61AD">
      <w:pPr>
        <w:pStyle w:val="ab"/>
        <w:spacing w:before="0" w:beforeAutospacing="0" w:after="0" w:afterAutospacing="0"/>
        <w:jc w:val="center"/>
        <w:rPr>
          <w:rFonts w:ascii="微软雅黑" w:eastAsia="微软雅黑" w:hAnsi="微软雅黑"/>
          <w:b/>
          <w:bCs/>
          <w:color w:val="D42824"/>
        </w:rPr>
      </w:pPr>
      <w:r w:rsidRPr="004E61AD">
        <w:rPr>
          <w:rFonts w:ascii="微软雅黑" w:eastAsia="微软雅黑" w:hAnsi="微软雅黑" w:hint="eastAsia"/>
          <w:b/>
          <w:bCs/>
          <w:color w:val="D42824"/>
        </w:rPr>
        <w:t>郑州郑东新区圃丘园充电站</w:t>
      </w:r>
    </w:p>
    <w:p w14:paraId="4FA5A3EC" w14:textId="77777777" w:rsidR="000167E0" w:rsidRDefault="00000000">
      <w:pPr>
        <w:pStyle w:val="ab"/>
        <w:spacing w:before="0" w:beforeAutospacing="0" w:after="0" w:afterAutospacing="0"/>
        <w:jc w:val="center"/>
        <w:rPr>
          <w:rStyle w:val="ae"/>
          <w:color w:val="818181"/>
        </w:rPr>
      </w:pPr>
      <w:r>
        <w:rPr>
          <w:rFonts w:ascii="微软雅黑" w:eastAsia="微软雅黑" w:hAnsi="微软雅黑" w:hint="eastAsia"/>
          <w:b/>
          <w:bCs/>
          <w:color w:val="D42824"/>
        </w:rPr>
        <w:t>施工工程招标公告</w:t>
      </w:r>
    </w:p>
    <w:p w14:paraId="208E6EF3" w14:textId="77777777" w:rsidR="000167E0" w:rsidRDefault="000167E0">
      <w:pPr>
        <w:pStyle w:val="ab"/>
        <w:spacing w:before="0" w:beforeAutospacing="0" w:after="0" w:afterAutospacing="0"/>
        <w:rPr>
          <w:rStyle w:val="ae"/>
          <w:color w:val="818181"/>
        </w:rPr>
      </w:pPr>
    </w:p>
    <w:p w14:paraId="13432E6E"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t>一、项目概况</w:t>
      </w:r>
    </w:p>
    <w:p w14:paraId="1358F6C0" w14:textId="77777777" w:rsidR="000167E0" w:rsidRDefault="00000000">
      <w:pPr>
        <w:pStyle w:val="ab"/>
        <w:spacing w:before="0" w:beforeAutospacing="0" w:after="0" w:afterAutospacing="0"/>
        <w:rPr>
          <w:color w:val="818181"/>
          <w:sz w:val="21"/>
          <w:szCs w:val="21"/>
        </w:rPr>
      </w:pPr>
      <w:r>
        <w:rPr>
          <w:rFonts w:hint="eastAsia"/>
          <w:color w:val="818181"/>
          <w:sz w:val="21"/>
          <w:szCs w:val="21"/>
        </w:rPr>
        <w:t>（一）建设单位：郑州奥特迅新能源科技有限公司</w:t>
      </w:r>
    </w:p>
    <w:p w14:paraId="56FECD7C" w14:textId="5A725CA1" w:rsidR="000167E0" w:rsidRDefault="00000000">
      <w:pPr>
        <w:pStyle w:val="ab"/>
        <w:spacing w:before="0" w:beforeAutospacing="0" w:after="0" w:afterAutospacing="0"/>
        <w:rPr>
          <w:color w:val="818181"/>
          <w:sz w:val="21"/>
          <w:szCs w:val="21"/>
        </w:rPr>
      </w:pPr>
      <w:r>
        <w:rPr>
          <w:rFonts w:hint="eastAsia"/>
          <w:color w:val="818181"/>
          <w:sz w:val="21"/>
          <w:szCs w:val="21"/>
        </w:rPr>
        <w:t>（二）项目名称：</w:t>
      </w:r>
      <w:r w:rsidR="004E61AD" w:rsidRPr="000362EF">
        <w:rPr>
          <w:rFonts w:hint="eastAsia"/>
          <w:color w:val="818181"/>
          <w:sz w:val="21"/>
          <w:szCs w:val="21"/>
        </w:rPr>
        <w:t>郑州郑东新区圃丘园充电站</w:t>
      </w:r>
      <w:r>
        <w:rPr>
          <w:rFonts w:hint="eastAsia"/>
          <w:color w:val="818181"/>
          <w:sz w:val="21"/>
          <w:szCs w:val="21"/>
        </w:rPr>
        <w:t>施工项目</w:t>
      </w:r>
    </w:p>
    <w:p w14:paraId="081DEE8F"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（三）发包形式：清包工（即甲方提供充配电设备、电缆、灯具、摄像头、消防器材）</w:t>
      </w:r>
    </w:p>
    <w:p w14:paraId="7F5595A0" w14:textId="77777777" w:rsidR="000167E0" w:rsidRPr="00C72163" w:rsidRDefault="00000000">
      <w:pPr>
        <w:pStyle w:val="ab"/>
        <w:spacing w:before="0" w:beforeAutospacing="0" w:after="0" w:afterAutospacing="0"/>
        <w:rPr>
          <w:color w:val="818181"/>
          <w:sz w:val="21"/>
          <w:szCs w:val="21"/>
        </w:rPr>
      </w:pPr>
      <w:r w:rsidRPr="00C72163">
        <w:rPr>
          <w:rFonts w:hint="eastAsia"/>
          <w:color w:val="818181"/>
          <w:sz w:val="21"/>
          <w:szCs w:val="21"/>
        </w:rPr>
        <w:t>（四）施工内容：配电部分/充电设备部分/防雷接地部分</w:t>
      </w:r>
    </w:p>
    <w:p w14:paraId="115A0560" w14:textId="027D4F25" w:rsidR="000167E0" w:rsidRPr="00C72163" w:rsidRDefault="00000000" w:rsidP="00C8176D">
      <w:pPr>
        <w:pStyle w:val="ab"/>
        <w:numPr>
          <w:ilvl w:val="0"/>
          <w:numId w:val="1"/>
        </w:numPr>
        <w:spacing w:before="0" w:beforeAutospacing="0" w:after="0" w:afterAutospacing="0"/>
        <w:rPr>
          <w:rFonts w:ascii="微软雅黑" w:eastAsia="微软雅黑" w:hAnsi="微软雅黑"/>
          <w:color w:val="000000" w:themeColor="text1"/>
          <w:sz w:val="18"/>
          <w:szCs w:val="18"/>
        </w:rPr>
      </w:pPr>
      <w:r w:rsidRPr="00C72163">
        <w:rPr>
          <w:rFonts w:hint="eastAsia"/>
          <w:color w:val="000000" w:themeColor="text1"/>
          <w:sz w:val="21"/>
          <w:szCs w:val="21"/>
        </w:rPr>
        <w:t>配电部分：电力报装及报验</w:t>
      </w:r>
      <w:r w:rsidR="006875A8" w:rsidRPr="00C72163">
        <w:rPr>
          <w:rFonts w:hint="eastAsia"/>
          <w:color w:val="000000" w:themeColor="text1"/>
          <w:sz w:val="21"/>
          <w:szCs w:val="21"/>
        </w:rPr>
        <w:t>，</w:t>
      </w:r>
      <w:r w:rsidR="00C8176D" w:rsidRPr="00C72163">
        <w:rPr>
          <w:rFonts w:hint="eastAsia"/>
          <w:color w:val="000000" w:themeColor="text1"/>
          <w:sz w:val="21"/>
          <w:szCs w:val="21"/>
        </w:rPr>
        <w:t>配电部分设计（勘察、设计、施工图、竣工图）</w:t>
      </w:r>
      <w:r w:rsidR="006875A8" w:rsidRPr="00C72163">
        <w:rPr>
          <w:rFonts w:hint="eastAsia"/>
          <w:color w:val="000000" w:themeColor="text1"/>
          <w:sz w:val="21"/>
          <w:szCs w:val="21"/>
        </w:rPr>
        <w:t>，和投标方根据其获取的招标文件中所列的工程量清单及乙供材料进行报价，如项目实施过程中有变动</w:t>
      </w:r>
      <w:r w:rsidR="00D96BE2" w:rsidRPr="00C72163">
        <w:rPr>
          <w:rFonts w:hint="eastAsia"/>
          <w:color w:val="000000" w:themeColor="text1"/>
          <w:sz w:val="21"/>
          <w:szCs w:val="21"/>
        </w:rPr>
        <w:t>（需经招标方同意）</w:t>
      </w:r>
      <w:r w:rsidR="006875A8" w:rsidRPr="00C72163">
        <w:rPr>
          <w:rFonts w:hint="eastAsia"/>
          <w:color w:val="000000" w:themeColor="text1"/>
          <w:sz w:val="21"/>
          <w:szCs w:val="21"/>
        </w:rPr>
        <w:t>，最终以</w:t>
      </w:r>
      <w:r w:rsidR="00D96BE2" w:rsidRPr="00C72163">
        <w:rPr>
          <w:rFonts w:hint="eastAsia"/>
          <w:color w:val="000000" w:themeColor="text1"/>
          <w:sz w:val="21"/>
          <w:szCs w:val="21"/>
        </w:rPr>
        <w:t>实体</w:t>
      </w:r>
      <w:r w:rsidR="006875A8" w:rsidRPr="00C72163">
        <w:rPr>
          <w:rFonts w:hint="eastAsia"/>
          <w:color w:val="000000" w:themeColor="text1"/>
          <w:sz w:val="21"/>
          <w:szCs w:val="21"/>
        </w:rPr>
        <w:t>工程量</w:t>
      </w:r>
      <w:r w:rsidR="00D96BE2" w:rsidRPr="00C72163">
        <w:rPr>
          <w:rFonts w:hint="eastAsia"/>
          <w:color w:val="000000" w:themeColor="text1"/>
          <w:sz w:val="21"/>
          <w:szCs w:val="21"/>
        </w:rPr>
        <w:t>为准</w:t>
      </w:r>
      <w:r w:rsidR="00C8176D" w:rsidRPr="00C72163">
        <w:rPr>
          <w:rFonts w:hint="eastAsia"/>
          <w:color w:val="000000" w:themeColor="text1"/>
          <w:sz w:val="21"/>
          <w:szCs w:val="21"/>
        </w:rPr>
        <w:t>；</w:t>
      </w:r>
    </w:p>
    <w:p w14:paraId="458CFD3B" w14:textId="1C51F00C" w:rsidR="000167E0" w:rsidRPr="00C72163" w:rsidRDefault="00000000">
      <w:pPr>
        <w:pStyle w:val="ab"/>
        <w:numPr>
          <w:ilvl w:val="0"/>
          <w:numId w:val="1"/>
        </w:numPr>
        <w:spacing w:before="0" w:beforeAutospacing="0" w:after="0" w:afterAutospacing="0"/>
        <w:rPr>
          <w:rFonts w:ascii="微软雅黑" w:eastAsia="微软雅黑" w:hAnsi="微软雅黑"/>
          <w:color w:val="000000" w:themeColor="text1"/>
          <w:sz w:val="18"/>
          <w:szCs w:val="18"/>
        </w:rPr>
      </w:pPr>
      <w:r w:rsidRPr="00C72163">
        <w:rPr>
          <w:rFonts w:hint="eastAsia"/>
          <w:color w:val="000000" w:themeColor="text1"/>
          <w:sz w:val="21"/>
          <w:szCs w:val="21"/>
        </w:rPr>
        <w:t>充电设备部分：投标方根据其获取的招标文件（内含施工图）中所列的工程量清单及乙供材料进行报价，</w:t>
      </w:r>
      <w:r w:rsidR="0048004D" w:rsidRPr="00C72163">
        <w:rPr>
          <w:rFonts w:hint="eastAsia"/>
          <w:color w:val="000000" w:themeColor="text1"/>
          <w:sz w:val="21"/>
          <w:szCs w:val="21"/>
        </w:rPr>
        <w:t>如项目实施过程中有变动（需经招标方同意），最终以实体工程量为准</w:t>
      </w:r>
      <w:r w:rsidRPr="00C72163">
        <w:rPr>
          <w:rFonts w:hint="eastAsia"/>
          <w:color w:val="000000" w:themeColor="text1"/>
          <w:sz w:val="21"/>
          <w:szCs w:val="21"/>
        </w:rPr>
        <w:t>；</w:t>
      </w:r>
    </w:p>
    <w:p w14:paraId="4CDB939B" w14:textId="623ABD1F" w:rsidR="000167E0" w:rsidRPr="00C72163" w:rsidRDefault="00000000">
      <w:pPr>
        <w:pStyle w:val="ab"/>
        <w:numPr>
          <w:ilvl w:val="0"/>
          <w:numId w:val="1"/>
        </w:numPr>
        <w:spacing w:before="0" w:beforeAutospacing="0" w:after="0" w:afterAutospacing="0"/>
        <w:rPr>
          <w:rFonts w:ascii="微软雅黑" w:eastAsia="微软雅黑" w:hAnsi="微软雅黑"/>
          <w:color w:val="000000" w:themeColor="text1"/>
          <w:sz w:val="18"/>
          <w:szCs w:val="18"/>
        </w:rPr>
      </w:pPr>
      <w:r w:rsidRPr="00C72163">
        <w:rPr>
          <w:rFonts w:hint="eastAsia"/>
          <w:color w:val="000000" w:themeColor="text1"/>
          <w:sz w:val="21"/>
          <w:szCs w:val="21"/>
        </w:rPr>
        <w:t>防雷接地部分：投标方根据其获取的招标文件（内含施工图）中所列的工程量清单及乙供材料进行报价，</w:t>
      </w:r>
      <w:r w:rsidR="0048004D" w:rsidRPr="00C72163">
        <w:rPr>
          <w:rFonts w:hint="eastAsia"/>
          <w:color w:val="000000" w:themeColor="text1"/>
          <w:sz w:val="21"/>
          <w:szCs w:val="21"/>
        </w:rPr>
        <w:t>如项目实施过程中有变动（需经招标方同意），最终以实体工程量为准</w:t>
      </w:r>
    </w:p>
    <w:p w14:paraId="454882F5" w14:textId="1F8F4957" w:rsidR="004A1E21" w:rsidRPr="00C72163" w:rsidRDefault="004A1E21" w:rsidP="00C72163">
      <w:pPr>
        <w:pStyle w:val="ab"/>
        <w:spacing w:before="0" w:beforeAutospacing="0" w:after="0" w:afterAutospacing="0"/>
        <w:rPr>
          <w:color w:val="818181"/>
          <w:sz w:val="21"/>
          <w:szCs w:val="21"/>
        </w:rPr>
      </w:pPr>
      <w:r w:rsidRPr="00C72163">
        <w:rPr>
          <w:rFonts w:hint="eastAsia"/>
          <w:color w:val="818181"/>
          <w:sz w:val="21"/>
          <w:szCs w:val="21"/>
        </w:rPr>
        <w:t>（五）要求工期：</w:t>
      </w:r>
      <w:r w:rsidR="00C72163" w:rsidRPr="00C72163">
        <w:rPr>
          <w:color w:val="818181"/>
          <w:sz w:val="21"/>
          <w:szCs w:val="21"/>
        </w:rPr>
        <w:t>50</w:t>
      </w:r>
      <w:r w:rsidRPr="00C72163">
        <w:rPr>
          <w:rFonts w:hint="eastAsia"/>
          <w:color w:val="818181"/>
          <w:sz w:val="21"/>
          <w:szCs w:val="21"/>
        </w:rPr>
        <w:t>日历天，工程全部验收完成并接火送电。</w:t>
      </w:r>
    </w:p>
    <w:p w14:paraId="1EBA6C9D" w14:textId="77777777" w:rsidR="000167E0" w:rsidRDefault="000167E0">
      <w:pPr>
        <w:pStyle w:val="ab"/>
        <w:spacing w:before="0" w:beforeAutospacing="0" w:after="0" w:afterAutospacing="0"/>
        <w:rPr>
          <w:rFonts w:ascii="微软雅黑" w:eastAsia="微软雅黑" w:hAnsi="微软雅黑"/>
          <w:color w:val="818181"/>
          <w:sz w:val="18"/>
          <w:szCs w:val="18"/>
        </w:rPr>
      </w:pPr>
    </w:p>
    <w:p w14:paraId="70E58B90"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t>二、投标人资格要求</w:t>
      </w:r>
    </w:p>
    <w:p w14:paraId="31280CEC"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（一）本次招标要求投标人须具《电力工程施工总承包叁级》或《机电设备安装工程专业承包叁级》及《承装、修（试）许可证五级》及以上资质，并在人员、设备、资金等方面具有相应的施工能力。</w:t>
      </w:r>
    </w:p>
    <w:p w14:paraId="68848C14"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（二）本项目不接受联合体投标。</w:t>
      </w:r>
    </w:p>
    <w:p w14:paraId="3FFECD02"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14:paraId="2D0B953A"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t>三、招标文件的获取</w:t>
      </w:r>
    </w:p>
    <w:p w14:paraId="3068A132"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（一）需提交的资料：</w:t>
      </w:r>
    </w:p>
    <w:p w14:paraId="38FCCDD0" w14:textId="77777777" w:rsidR="000167E0" w:rsidRDefault="00000000">
      <w:pPr>
        <w:pStyle w:val="ab"/>
        <w:spacing w:before="0" w:beforeAutospacing="0" w:after="0" w:afterAutospacing="0"/>
        <w:ind w:firstLine="420"/>
        <w:rPr>
          <w:rFonts w:ascii="微软雅黑" w:eastAsia="微软雅黑" w:hAnsi="微软雅黑"/>
          <w:color w:val="818181"/>
          <w:sz w:val="18"/>
          <w:szCs w:val="18"/>
        </w:rPr>
      </w:pPr>
      <w:r>
        <w:rPr>
          <w:rFonts w:hint="eastAsia"/>
          <w:color w:val="818181"/>
          <w:sz w:val="21"/>
          <w:szCs w:val="21"/>
        </w:rPr>
        <w:t>1.公司三证等资质文件</w:t>
      </w:r>
    </w:p>
    <w:p w14:paraId="55706573" w14:textId="77777777" w:rsidR="000167E0" w:rsidRDefault="00000000">
      <w:pPr>
        <w:pStyle w:val="ab"/>
        <w:spacing w:before="0" w:beforeAutospacing="0" w:after="0" w:afterAutospacing="0"/>
        <w:ind w:firstLine="420"/>
        <w:rPr>
          <w:rFonts w:ascii="微软雅黑" w:eastAsia="微软雅黑" w:hAnsi="微软雅黑"/>
          <w:color w:val="818181"/>
          <w:sz w:val="18"/>
          <w:szCs w:val="18"/>
        </w:rPr>
      </w:pPr>
      <w:r>
        <w:rPr>
          <w:rFonts w:hint="eastAsia"/>
          <w:color w:val="818181"/>
          <w:sz w:val="21"/>
          <w:szCs w:val="21"/>
        </w:rPr>
        <w:t>2.被授权代表身份证复印件。</w:t>
      </w:r>
    </w:p>
    <w:p w14:paraId="53F0D228" w14:textId="7BE48073"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（二）凡有意参加投标者，请于</w:t>
      </w:r>
      <w:r w:rsidR="006875A8">
        <w:rPr>
          <w:rFonts w:hint="eastAsia"/>
          <w:color w:val="818181"/>
          <w:sz w:val="21"/>
          <w:szCs w:val="21"/>
        </w:rPr>
        <w:t>2023年</w:t>
      </w:r>
      <w:r w:rsidR="006875A8">
        <w:rPr>
          <w:color w:val="818181"/>
          <w:sz w:val="21"/>
          <w:szCs w:val="21"/>
        </w:rPr>
        <w:t>3</w:t>
      </w:r>
      <w:r>
        <w:rPr>
          <w:rFonts w:hint="eastAsia"/>
          <w:color w:val="818181"/>
          <w:sz w:val="21"/>
          <w:szCs w:val="21"/>
        </w:rPr>
        <w:t>月</w:t>
      </w:r>
      <w:r w:rsidR="006875A8">
        <w:rPr>
          <w:color w:val="818181"/>
          <w:sz w:val="21"/>
          <w:szCs w:val="21"/>
        </w:rPr>
        <w:t>22</w:t>
      </w:r>
      <w:r>
        <w:rPr>
          <w:rFonts w:hint="eastAsia"/>
          <w:color w:val="818181"/>
          <w:sz w:val="21"/>
          <w:szCs w:val="21"/>
        </w:rPr>
        <w:t>日15:</w:t>
      </w:r>
      <w:r w:rsidR="006875A8">
        <w:rPr>
          <w:rFonts w:hint="eastAsia"/>
          <w:color w:val="818181"/>
          <w:sz w:val="21"/>
          <w:szCs w:val="21"/>
        </w:rPr>
        <w:t>00至2023年</w:t>
      </w:r>
      <w:r w:rsidR="006875A8">
        <w:rPr>
          <w:color w:val="818181"/>
          <w:sz w:val="21"/>
          <w:szCs w:val="21"/>
        </w:rPr>
        <w:t>3</w:t>
      </w:r>
      <w:r>
        <w:rPr>
          <w:rFonts w:hint="eastAsia"/>
          <w:color w:val="818181"/>
          <w:sz w:val="21"/>
          <w:szCs w:val="21"/>
        </w:rPr>
        <w:t>月</w:t>
      </w:r>
      <w:r w:rsidR="006875A8">
        <w:rPr>
          <w:color w:val="818181"/>
          <w:sz w:val="21"/>
          <w:szCs w:val="21"/>
        </w:rPr>
        <w:t>28</w:t>
      </w:r>
      <w:r>
        <w:rPr>
          <w:rFonts w:hint="eastAsia"/>
          <w:color w:val="818181"/>
          <w:sz w:val="21"/>
          <w:szCs w:val="21"/>
        </w:rPr>
        <w:t>日18:00(法定公休日、法定节假日除外)，每日上午9：00至12:00时，下午1:30时至17:00时(北京时间，下同)，将投标公司资质文件发送至我司指定联系人员，经评估资质符合招标要求后我司统一发放招标文件。</w:t>
      </w:r>
    </w:p>
    <w:p w14:paraId="58BB1927"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14:paraId="1271136D" w14:textId="77777777" w:rsidR="006875A8" w:rsidRDefault="00000000">
      <w:pPr>
        <w:pStyle w:val="ab"/>
        <w:spacing w:before="0" w:beforeAutospacing="0" w:after="0" w:afterAutospacing="0"/>
        <w:rPr>
          <w:rStyle w:val="ae"/>
          <w:color w:val="818181"/>
        </w:rPr>
      </w:pPr>
      <w:r>
        <w:rPr>
          <w:rStyle w:val="ae"/>
          <w:rFonts w:hint="eastAsia"/>
          <w:color w:val="818181"/>
        </w:rPr>
        <w:t>四、投标文件的递交</w:t>
      </w:r>
    </w:p>
    <w:p w14:paraId="1CC0D818" w14:textId="3C03EAF1"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（一） 投标文件（公司营业执照、授权代表身份证复印件、工程资质文件、投标预算书）递交的截止时间(投标截止时间)为</w:t>
      </w:r>
      <w:r w:rsidR="006875A8">
        <w:rPr>
          <w:rFonts w:hint="eastAsia"/>
          <w:color w:val="818181"/>
          <w:sz w:val="21"/>
          <w:szCs w:val="21"/>
        </w:rPr>
        <w:t>2023年</w:t>
      </w:r>
      <w:r w:rsidR="006875A8">
        <w:rPr>
          <w:color w:val="818181"/>
          <w:sz w:val="21"/>
          <w:szCs w:val="21"/>
        </w:rPr>
        <w:t>4</w:t>
      </w:r>
      <w:r>
        <w:rPr>
          <w:rFonts w:hint="eastAsia"/>
          <w:color w:val="818181"/>
          <w:sz w:val="21"/>
          <w:szCs w:val="21"/>
        </w:rPr>
        <w:t>月</w:t>
      </w:r>
      <w:r w:rsidR="006875A8">
        <w:rPr>
          <w:color w:val="818181"/>
          <w:sz w:val="21"/>
          <w:szCs w:val="21"/>
        </w:rPr>
        <w:t>3</w:t>
      </w:r>
      <w:r>
        <w:rPr>
          <w:rFonts w:hint="eastAsia"/>
          <w:color w:val="818181"/>
          <w:sz w:val="21"/>
          <w:szCs w:val="21"/>
        </w:rPr>
        <w:t>日18:00前，地点为深圳南山高新技术产业园北区松坪山路3号奥特迅电力大厦（或以邮件方式）。</w:t>
      </w:r>
    </w:p>
    <w:p w14:paraId="2D2ECBEA"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（二）逾期送达的或者未送达指定地点的投标文件，招标人不予受理。</w:t>
      </w:r>
    </w:p>
    <w:p w14:paraId="77519683"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14:paraId="10081CE0"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lastRenderedPageBreak/>
        <w:t>五、投标结果及公示</w:t>
      </w:r>
    </w:p>
    <w:p w14:paraId="22486577"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本次投标结果将在深圳奥特迅电力设备股份有限公司官网及微信公众号公示</w:t>
      </w:r>
    </w:p>
    <w:p w14:paraId="4E694086"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ascii="微软雅黑" w:eastAsia="微软雅黑" w:hAnsi="微软雅黑" w:hint="eastAsia"/>
          <w:color w:val="818181"/>
          <w:sz w:val="18"/>
          <w:szCs w:val="18"/>
        </w:rPr>
        <w:t> </w:t>
      </w:r>
    </w:p>
    <w:p w14:paraId="36DD3AA8" w14:textId="77777777" w:rsidR="000167E0" w:rsidRDefault="00000000">
      <w:pPr>
        <w:pStyle w:val="ab"/>
        <w:spacing w:before="0" w:beforeAutospacing="0" w:after="0" w:afterAutospacing="0"/>
        <w:rPr>
          <w:rFonts w:ascii="微软雅黑" w:eastAsia="微软雅黑" w:hAnsi="微软雅黑"/>
          <w:color w:val="818181"/>
          <w:sz w:val="18"/>
          <w:szCs w:val="18"/>
        </w:rPr>
      </w:pPr>
      <w:r>
        <w:rPr>
          <w:rStyle w:val="ae"/>
          <w:rFonts w:hint="eastAsia"/>
          <w:color w:val="818181"/>
        </w:rPr>
        <w:t>六、联系方式</w:t>
      </w:r>
    </w:p>
    <w:p w14:paraId="60202109" w14:textId="77777777" w:rsidR="000167E0" w:rsidRDefault="00000000">
      <w:pPr>
        <w:pStyle w:val="ab"/>
        <w:spacing w:before="0" w:beforeAutospacing="0" w:after="0" w:afterAutospacing="0"/>
        <w:rPr>
          <w:rFonts w:ascii="微软雅黑" w:eastAsia="微软雅黑" w:hAnsi="微软雅黑"/>
          <w:color w:val="818181"/>
          <w:sz w:val="18"/>
          <w:szCs w:val="18"/>
        </w:rPr>
      </w:pPr>
      <w:r>
        <w:rPr>
          <w:rFonts w:hint="eastAsia"/>
          <w:color w:val="818181"/>
          <w:sz w:val="21"/>
          <w:szCs w:val="21"/>
        </w:rPr>
        <w:t>地址：深圳南山高新技术产业园北区松坪山路3号奥特迅电力大厦</w:t>
      </w:r>
    </w:p>
    <w:p w14:paraId="4BA04696" w14:textId="7D58F62A" w:rsidR="000167E0" w:rsidRPr="00C72163" w:rsidRDefault="00000000">
      <w:pPr>
        <w:pStyle w:val="ab"/>
        <w:spacing w:before="0" w:beforeAutospacing="0" w:after="0" w:afterAutospacing="0"/>
        <w:rPr>
          <w:color w:val="818181"/>
          <w:sz w:val="21"/>
          <w:szCs w:val="21"/>
        </w:rPr>
      </w:pPr>
      <w:r w:rsidRPr="00C72163">
        <w:rPr>
          <w:rFonts w:hint="eastAsia"/>
          <w:color w:val="818181"/>
          <w:sz w:val="21"/>
          <w:szCs w:val="21"/>
        </w:rPr>
        <w:t>联系人：</w:t>
      </w:r>
      <w:r w:rsidR="006875A8" w:rsidRPr="00C72163">
        <w:rPr>
          <w:rFonts w:hint="eastAsia"/>
          <w:color w:val="818181"/>
          <w:sz w:val="21"/>
          <w:szCs w:val="21"/>
        </w:rPr>
        <w:t>汪</w:t>
      </w:r>
      <w:r w:rsidRPr="00C72163">
        <w:rPr>
          <w:rFonts w:hint="eastAsia"/>
          <w:color w:val="818181"/>
          <w:sz w:val="21"/>
          <w:szCs w:val="21"/>
        </w:rPr>
        <w:t>先生</w:t>
      </w:r>
    </w:p>
    <w:p w14:paraId="5EC0CD0B" w14:textId="7097672A" w:rsidR="000167E0" w:rsidRPr="00C72163" w:rsidRDefault="00000000">
      <w:pPr>
        <w:pStyle w:val="ab"/>
        <w:spacing w:before="0" w:beforeAutospacing="0" w:after="0" w:afterAutospacing="0"/>
        <w:rPr>
          <w:color w:val="818181"/>
          <w:sz w:val="21"/>
          <w:szCs w:val="21"/>
        </w:rPr>
      </w:pPr>
      <w:r w:rsidRPr="00C72163">
        <w:rPr>
          <w:rFonts w:hint="eastAsia"/>
          <w:color w:val="818181"/>
          <w:sz w:val="21"/>
          <w:szCs w:val="21"/>
        </w:rPr>
        <w:t>联系方式：</w:t>
      </w:r>
      <w:r w:rsidR="006875A8" w:rsidRPr="00C72163">
        <w:rPr>
          <w:color w:val="818181"/>
          <w:sz w:val="21"/>
          <w:szCs w:val="21"/>
        </w:rPr>
        <w:t>13502805839</w:t>
      </w:r>
    </w:p>
    <w:p w14:paraId="4A6608FA" w14:textId="52116283" w:rsidR="000167E0" w:rsidRPr="00C72163" w:rsidRDefault="00000000" w:rsidP="00C72163">
      <w:pPr>
        <w:pStyle w:val="ab"/>
        <w:spacing w:before="0" w:beforeAutospacing="0" w:after="0" w:afterAutospacing="0"/>
        <w:rPr>
          <w:color w:val="818181"/>
          <w:sz w:val="21"/>
          <w:szCs w:val="21"/>
        </w:rPr>
      </w:pPr>
      <w:r w:rsidRPr="00C72163">
        <w:rPr>
          <w:rFonts w:hint="eastAsia"/>
          <w:color w:val="818181"/>
          <w:sz w:val="21"/>
          <w:szCs w:val="21"/>
        </w:rPr>
        <w:t>投标邮箱：</w:t>
      </w:r>
      <w:r w:rsidRPr="00C72163">
        <w:rPr>
          <w:color w:val="818181"/>
          <w:sz w:val="21"/>
          <w:szCs w:val="21"/>
        </w:rPr>
        <w:t>zhaobiao@atc-a.com</w:t>
      </w:r>
    </w:p>
    <w:p w14:paraId="47733C41" w14:textId="77777777" w:rsidR="000167E0" w:rsidRDefault="000167E0"/>
    <w:sectPr w:rsidR="000167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32E5" w14:textId="77777777" w:rsidR="008323F7" w:rsidRDefault="008323F7" w:rsidP="007B2CB6">
      <w:r>
        <w:separator/>
      </w:r>
    </w:p>
  </w:endnote>
  <w:endnote w:type="continuationSeparator" w:id="0">
    <w:p w14:paraId="104EFB4F" w14:textId="77777777" w:rsidR="008323F7" w:rsidRDefault="008323F7" w:rsidP="007B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E153" w14:textId="77777777" w:rsidR="008323F7" w:rsidRDefault="008323F7" w:rsidP="007B2CB6">
      <w:r>
        <w:separator/>
      </w:r>
    </w:p>
  </w:footnote>
  <w:footnote w:type="continuationSeparator" w:id="0">
    <w:p w14:paraId="6A4FE55B" w14:textId="77777777" w:rsidR="008323F7" w:rsidRDefault="008323F7" w:rsidP="007B2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26C1"/>
    <w:multiLevelType w:val="multilevel"/>
    <w:tmpl w:val="0E4926C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95641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E5NTU0NWRiMGU0ZWI1YWVjMzBiYjE2NjVlNjYwMDYifQ=="/>
  </w:docVars>
  <w:rsids>
    <w:rsidRoot w:val="0076428E"/>
    <w:rsid w:val="000167E0"/>
    <w:rsid w:val="000362EF"/>
    <w:rsid w:val="001051FD"/>
    <w:rsid w:val="00116522"/>
    <w:rsid w:val="00195AF4"/>
    <w:rsid w:val="001E3686"/>
    <w:rsid w:val="00267375"/>
    <w:rsid w:val="00402229"/>
    <w:rsid w:val="004649F8"/>
    <w:rsid w:val="0048004D"/>
    <w:rsid w:val="00483649"/>
    <w:rsid w:val="004A1E21"/>
    <w:rsid w:val="004E61AD"/>
    <w:rsid w:val="00512724"/>
    <w:rsid w:val="00530074"/>
    <w:rsid w:val="00564FBF"/>
    <w:rsid w:val="005E2327"/>
    <w:rsid w:val="006875A8"/>
    <w:rsid w:val="007306F5"/>
    <w:rsid w:val="0076428E"/>
    <w:rsid w:val="007A66FD"/>
    <w:rsid w:val="007B2CB6"/>
    <w:rsid w:val="007B4FE4"/>
    <w:rsid w:val="008323F7"/>
    <w:rsid w:val="008975D0"/>
    <w:rsid w:val="008C1835"/>
    <w:rsid w:val="00921635"/>
    <w:rsid w:val="00B23DDE"/>
    <w:rsid w:val="00BC7F29"/>
    <w:rsid w:val="00C32254"/>
    <w:rsid w:val="00C3503C"/>
    <w:rsid w:val="00C72163"/>
    <w:rsid w:val="00C8176D"/>
    <w:rsid w:val="00CA3C30"/>
    <w:rsid w:val="00D96BE2"/>
    <w:rsid w:val="00E16CA0"/>
    <w:rsid w:val="00EC72DC"/>
    <w:rsid w:val="00F212EB"/>
    <w:rsid w:val="00F52378"/>
    <w:rsid w:val="035B5640"/>
    <w:rsid w:val="1C9E474F"/>
    <w:rsid w:val="2DAF43FD"/>
    <w:rsid w:val="58567676"/>
    <w:rsid w:val="6B450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09FC6"/>
  <w15:docId w15:val="{7F970DA6-26E3-46FE-93C8-EBD424F1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Hyperlink"/>
    <w:basedOn w:val="a0"/>
    <w:uiPriority w:val="99"/>
    <w:semiHidden/>
    <w:unhideWhenUsed/>
    <w:qFormat/>
    <w:rPr>
      <w:color w:val="0000FF"/>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paragraph" w:customStyle="1" w:styleId="1">
    <w:name w:val="修订1"/>
    <w:hidden/>
    <w:uiPriority w:val="99"/>
    <w:semiHidden/>
    <w:qFormat/>
    <w:rPr>
      <w:kern w:val="2"/>
      <w:sz w:val="21"/>
      <w:szCs w:val="22"/>
    </w:rPr>
  </w:style>
  <w:style w:type="character" w:customStyle="1" w:styleId="a6">
    <w:name w:val="批注框文本 字符"/>
    <w:basedOn w:val="a0"/>
    <w:link w:val="a5"/>
    <w:uiPriority w:val="99"/>
    <w:semiHidden/>
    <w:qFormat/>
    <w:rPr>
      <w:sz w:val="18"/>
      <w:szCs w:val="18"/>
    </w:rPr>
  </w:style>
  <w:style w:type="paragraph" w:styleId="af1">
    <w:name w:val="Revision"/>
    <w:hidden/>
    <w:uiPriority w:val="99"/>
    <w:semiHidden/>
    <w:rsid w:val="007B2CB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156</Words>
  <Characters>891</Characters>
  <Application>Microsoft Office Word</Application>
  <DocSecurity>0</DocSecurity>
  <Lines>7</Lines>
  <Paragraphs>2</Paragraphs>
  <ScaleCrop>false</ScaleCrop>
  <Company>HP</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陈 石山</cp:lastModifiedBy>
  <cp:revision>9</cp:revision>
  <dcterms:created xsi:type="dcterms:W3CDTF">2023-03-21T06:54:00Z</dcterms:created>
  <dcterms:modified xsi:type="dcterms:W3CDTF">2023-03-22T03:02:00Z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A8A0BC09FA0B4997A742F8A41D5DDCC6</vt:lpwstr>
  </property>
</Properties>
</file>