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B3" w:rsidRDefault="000B506D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D42824"/>
        </w:rPr>
        <w:t>奥</w:t>
      </w:r>
      <w:proofErr w:type="gramStart"/>
      <w:r>
        <w:rPr>
          <w:rFonts w:ascii="微软雅黑" w:eastAsia="微软雅黑" w:hAnsi="微软雅黑" w:hint="eastAsia"/>
          <w:b/>
          <w:bCs/>
          <w:color w:val="D42824"/>
        </w:rPr>
        <w:t>特</w:t>
      </w:r>
      <w:proofErr w:type="gramEnd"/>
      <w:r>
        <w:rPr>
          <w:rFonts w:ascii="微软雅黑" w:eastAsia="微软雅黑" w:hAnsi="微软雅黑" w:hint="eastAsia"/>
          <w:b/>
          <w:bCs/>
          <w:color w:val="D42824"/>
        </w:rPr>
        <w:t>迅集约式柔性公共充电站</w:t>
      </w:r>
    </w:p>
    <w:p w:rsidR="00CD77B3" w:rsidRDefault="000B506D">
      <w:pPr>
        <w:pStyle w:val="a7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D42824"/>
        </w:rPr>
      </w:pPr>
      <w:bookmarkStart w:id="1" w:name="OLE_LINK1"/>
      <w:r>
        <w:rPr>
          <w:rFonts w:ascii="微软雅黑" w:eastAsia="微软雅黑" w:hAnsi="微软雅黑" w:hint="eastAsia"/>
          <w:b/>
          <w:bCs/>
          <w:color w:val="D42824"/>
        </w:rPr>
        <w:t>郑州二七区</w:t>
      </w:r>
      <w:proofErr w:type="gramStart"/>
      <w:r>
        <w:rPr>
          <w:rFonts w:ascii="微软雅黑" w:eastAsia="微软雅黑" w:hAnsi="微软雅黑" w:hint="eastAsia"/>
          <w:b/>
          <w:bCs/>
          <w:color w:val="D42824"/>
        </w:rPr>
        <w:t>世纪华</w:t>
      </w:r>
      <w:proofErr w:type="gramEnd"/>
      <w:r>
        <w:rPr>
          <w:rFonts w:ascii="微软雅黑" w:eastAsia="微软雅黑" w:hAnsi="微软雅黑" w:hint="eastAsia"/>
          <w:b/>
          <w:bCs/>
          <w:color w:val="D42824"/>
        </w:rPr>
        <w:t>联</w:t>
      </w:r>
      <w:bookmarkEnd w:id="1"/>
      <w:r>
        <w:rPr>
          <w:rFonts w:ascii="微软雅黑" w:eastAsia="微软雅黑" w:hAnsi="微软雅黑" w:hint="eastAsia"/>
          <w:b/>
          <w:bCs/>
          <w:color w:val="D42824"/>
        </w:rPr>
        <w:t>充电站</w:t>
      </w:r>
    </w:p>
    <w:p w:rsidR="00CD77B3" w:rsidRDefault="000B506D">
      <w:pPr>
        <w:pStyle w:val="a7"/>
        <w:spacing w:before="0" w:beforeAutospacing="0" w:after="0" w:afterAutospacing="0"/>
        <w:jc w:val="center"/>
        <w:rPr>
          <w:rStyle w:val="a9"/>
          <w:color w:val="818181"/>
        </w:rPr>
      </w:pPr>
      <w:r>
        <w:rPr>
          <w:rFonts w:ascii="微软雅黑" w:eastAsia="微软雅黑" w:hAnsi="微软雅黑" w:hint="eastAsia"/>
          <w:b/>
          <w:bCs/>
          <w:color w:val="D42824"/>
        </w:rPr>
        <w:t>施工工程招标公告</w:t>
      </w:r>
    </w:p>
    <w:p w:rsidR="00CD77B3" w:rsidRDefault="00CD77B3">
      <w:pPr>
        <w:pStyle w:val="a7"/>
        <w:spacing w:before="0" w:beforeAutospacing="0" w:after="0" w:afterAutospacing="0"/>
        <w:rPr>
          <w:rStyle w:val="a9"/>
          <w:color w:val="818181"/>
        </w:rPr>
      </w:pP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一、项目概况</w:t>
      </w:r>
    </w:p>
    <w:p w:rsidR="00CD77B3" w:rsidRDefault="000B506D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（一）建设单位：郑州奥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迅新能源科技有限公司</w:t>
      </w:r>
    </w:p>
    <w:p w:rsidR="00CD77B3" w:rsidRDefault="000B506D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（二）项目名称：</w:t>
      </w:r>
      <w:r w:rsidRPr="00C27D8E">
        <w:rPr>
          <w:rFonts w:hint="eastAsia"/>
          <w:color w:val="818181"/>
          <w:sz w:val="21"/>
          <w:szCs w:val="21"/>
        </w:rPr>
        <w:t>郑州二七区</w:t>
      </w:r>
      <w:proofErr w:type="gramStart"/>
      <w:r w:rsidRPr="00C27D8E">
        <w:rPr>
          <w:rFonts w:hint="eastAsia"/>
          <w:color w:val="818181"/>
          <w:sz w:val="21"/>
          <w:szCs w:val="21"/>
        </w:rPr>
        <w:t>世纪华</w:t>
      </w:r>
      <w:proofErr w:type="gramEnd"/>
      <w:r w:rsidRPr="00C27D8E">
        <w:rPr>
          <w:rFonts w:hint="eastAsia"/>
          <w:color w:val="818181"/>
          <w:sz w:val="21"/>
          <w:szCs w:val="21"/>
        </w:rPr>
        <w:t>联</w:t>
      </w:r>
      <w:r>
        <w:rPr>
          <w:rFonts w:hint="eastAsia"/>
          <w:color w:val="818181"/>
          <w:sz w:val="21"/>
          <w:szCs w:val="21"/>
        </w:rPr>
        <w:t>充电站施工项目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（三）发包形式：清包工（即甲方提供充配电设备、电缆、灯具、摄像头、消防器材）</w:t>
      </w:r>
    </w:p>
    <w:p w:rsidR="00CD77B3" w:rsidRDefault="000B506D">
      <w:pPr>
        <w:pStyle w:val="a7"/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（四）施工内容：配电部分/充电设备部分/防雷接地部分</w:t>
      </w:r>
    </w:p>
    <w:p w:rsidR="00CD77B3" w:rsidRDefault="000B506D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818181"/>
          <w:sz w:val="21"/>
          <w:szCs w:val="21"/>
        </w:rPr>
      </w:pPr>
      <w:r>
        <w:rPr>
          <w:rFonts w:hint="eastAsia"/>
          <w:color w:val="818181"/>
          <w:sz w:val="21"/>
          <w:szCs w:val="21"/>
        </w:rPr>
        <w:t>配电部分：电力报装及报验、出具施工图纸</w:t>
      </w:r>
    </w:p>
    <w:p w:rsidR="00CD77B3" w:rsidRDefault="000B506D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充电设备部分：投标方根据其获取的招标文件（内含施工图）中所列的工程量清单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CD77B3" w:rsidRDefault="000B506D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防雷接地部分：投标方根据其获取的招标文件（内含施工图）中所列的工程量清单</w:t>
      </w:r>
      <w:proofErr w:type="gramStart"/>
      <w:r>
        <w:rPr>
          <w:rFonts w:hint="eastAsia"/>
          <w:color w:val="818181"/>
          <w:sz w:val="21"/>
          <w:szCs w:val="21"/>
        </w:rPr>
        <w:t>及乙供</w:t>
      </w:r>
      <w:proofErr w:type="gramEnd"/>
      <w:r>
        <w:rPr>
          <w:rFonts w:hint="eastAsia"/>
          <w:color w:val="818181"/>
          <w:sz w:val="21"/>
          <w:szCs w:val="21"/>
        </w:rPr>
        <w:t>材料进行报价，如施工图纸在项目实施过程中有变动，最终以实际工程量；</w:t>
      </w:r>
    </w:p>
    <w:p w:rsidR="00CD77B3" w:rsidRDefault="00CD77B3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二、投标人资格要求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（一）本次招标要求投标人须具《电力工程施工总承包叁级》或《机电设备安装工程专业承包叁级》及《承装、修（试）许可证五级》及以上资质，并在人员、设备、资金等方面具有相应的施工能力。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（二）本项目不接受联合体投标。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三、招标文件的获取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（一）需提交的资料：</w:t>
      </w:r>
    </w:p>
    <w:p w:rsidR="00CD77B3" w:rsidRDefault="000B506D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1.公司三证等资质文件</w:t>
      </w:r>
    </w:p>
    <w:p w:rsidR="00CD77B3" w:rsidRDefault="000B506D">
      <w:pPr>
        <w:pStyle w:val="a7"/>
        <w:spacing w:before="0" w:beforeAutospacing="0" w:after="0" w:afterAutospacing="0"/>
        <w:ind w:firstLine="42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2.被授权代表身份证复印件。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凡有意参加投标者，请于2023年1月4日15:00至2023年1月10日18:00(法定公休日、法定节假日除外)，每日上午9：00至12:00时，下午1:30时至17:00时(北京时间，下同)，将投标公司资质文件发送至我司指定联系人员，经评估资质符合招标要求后我司统一发放招标文件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四、投标文件的递交</w:t>
      </w:r>
      <w:r>
        <w:rPr>
          <w:rFonts w:hint="eastAsia"/>
          <w:color w:val="818181"/>
          <w:sz w:val="21"/>
          <w:szCs w:val="21"/>
        </w:rPr>
        <w:t>（一） 投标文件（公司营业执照、授权代表身份证复印件、工程资质文件、投标预算书）递交的截止时间(投标截止时间)为2023年1月15日18:00前，地点为深圳南山高新技术产业园北区松坪山路3号奥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迅电力大厦（或以邮件方式）。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（二）逾期送达的或者未送达指定地点的投标文件，招标人不予受理。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五、投标结果及公示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本次投标结果将在深圳奥特迅电力设备股份有限公司</w:t>
      </w:r>
      <w:proofErr w:type="gramStart"/>
      <w:r>
        <w:rPr>
          <w:rFonts w:hint="eastAsia"/>
          <w:color w:val="818181"/>
          <w:sz w:val="21"/>
          <w:szCs w:val="21"/>
        </w:rPr>
        <w:t>官网及微信公众号</w:t>
      </w:r>
      <w:proofErr w:type="gramEnd"/>
      <w:r>
        <w:rPr>
          <w:rFonts w:hint="eastAsia"/>
          <w:color w:val="818181"/>
          <w:sz w:val="21"/>
          <w:szCs w:val="21"/>
        </w:rPr>
        <w:t>公示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ascii="微软雅黑" w:eastAsia="微软雅黑" w:hAnsi="微软雅黑" w:hint="eastAsia"/>
          <w:color w:val="818181"/>
          <w:sz w:val="18"/>
          <w:szCs w:val="18"/>
        </w:rPr>
        <w:t> 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Style w:val="a9"/>
          <w:rFonts w:hint="eastAsia"/>
          <w:color w:val="818181"/>
        </w:rPr>
        <w:t>六、联系方式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地址：深圳南山高新技术产业园北区松坪山路3号奥</w:t>
      </w:r>
      <w:proofErr w:type="gramStart"/>
      <w:r>
        <w:rPr>
          <w:rFonts w:hint="eastAsia"/>
          <w:color w:val="818181"/>
          <w:sz w:val="21"/>
          <w:szCs w:val="21"/>
        </w:rPr>
        <w:t>特</w:t>
      </w:r>
      <w:proofErr w:type="gramEnd"/>
      <w:r>
        <w:rPr>
          <w:rFonts w:hint="eastAsia"/>
          <w:color w:val="818181"/>
          <w:sz w:val="21"/>
          <w:szCs w:val="21"/>
        </w:rPr>
        <w:t>迅电力大厦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联系人：曾先生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lastRenderedPageBreak/>
        <w:t>联系方式： 13510301052</w:t>
      </w:r>
    </w:p>
    <w:p w:rsidR="00CD77B3" w:rsidRDefault="000B506D">
      <w:pPr>
        <w:pStyle w:val="a7"/>
        <w:spacing w:before="0" w:beforeAutospacing="0" w:after="0" w:afterAutospacing="0"/>
        <w:rPr>
          <w:rFonts w:ascii="微软雅黑" w:eastAsia="微软雅黑" w:hAnsi="微软雅黑"/>
          <w:color w:val="818181"/>
          <w:sz w:val="18"/>
          <w:szCs w:val="18"/>
        </w:rPr>
      </w:pPr>
      <w:r>
        <w:rPr>
          <w:rFonts w:hint="eastAsia"/>
          <w:color w:val="818181"/>
          <w:sz w:val="21"/>
          <w:szCs w:val="21"/>
        </w:rPr>
        <w:t>投标邮箱：zhaobiao@atc-a.com</w:t>
      </w:r>
    </w:p>
    <w:p w:rsidR="00CD77B3" w:rsidRDefault="00CD77B3">
      <w:pPr>
        <w:pStyle w:val="a7"/>
        <w:spacing w:before="0" w:beforeAutospacing="0" w:after="0" w:afterAutospacing="0" w:line="240" w:lineRule="atLeast"/>
        <w:rPr>
          <w:rFonts w:ascii="微软雅黑" w:eastAsia="微软雅黑" w:hAnsi="微软雅黑"/>
          <w:color w:val="818181"/>
          <w:sz w:val="18"/>
          <w:szCs w:val="18"/>
        </w:rPr>
      </w:pPr>
    </w:p>
    <w:p w:rsidR="00CD77B3" w:rsidRDefault="00CD77B3"/>
    <w:sectPr w:rsidR="00CD7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B7" w:rsidRDefault="00A47DB7" w:rsidP="006D4C2E">
      <w:r>
        <w:separator/>
      </w:r>
    </w:p>
  </w:endnote>
  <w:endnote w:type="continuationSeparator" w:id="0">
    <w:p w:rsidR="00A47DB7" w:rsidRDefault="00A47DB7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B7" w:rsidRDefault="00A47DB7" w:rsidP="006D4C2E">
      <w:r>
        <w:separator/>
      </w:r>
    </w:p>
  </w:footnote>
  <w:footnote w:type="continuationSeparator" w:id="0">
    <w:p w:rsidR="00A47DB7" w:rsidRDefault="00A47DB7" w:rsidP="006D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6C1"/>
    <w:multiLevelType w:val="multilevel"/>
    <w:tmpl w:val="0E4926C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U0NWRiMGU0ZWI1YWVjMzBiYjE2NjVlNjYwMDYifQ=="/>
  </w:docVars>
  <w:rsids>
    <w:rsidRoot w:val="0076428E"/>
    <w:rsid w:val="000B506D"/>
    <w:rsid w:val="001051FD"/>
    <w:rsid w:val="00116522"/>
    <w:rsid w:val="00195AF4"/>
    <w:rsid w:val="001E3686"/>
    <w:rsid w:val="00267375"/>
    <w:rsid w:val="004649F8"/>
    <w:rsid w:val="00483649"/>
    <w:rsid w:val="00512724"/>
    <w:rsid w:val="00530074"/>
    <w:rsid w:val="00564FBF"/>
    <w:rsid w:val="005E2327"/>
    <w:rsid w:val="006D4C2E"/>
    <w:rsid w:val="007306F5"/>
    <w:rsid w:val="0076428E"/>
    <w:rsid w:val="007A66FD"/>
    <w:rsid w:val="008975D0"/>
    <w:rsid w:val="008C1835"/>
    <w:rsid w:val="00A47DB7"/>
    <w:rsid w:val="00BC7F29"/>
    <w:rsid w:val="00C27D8E"/>
    <w:rsid w:val="00C32254"/>
    <w:rsid w:val="00C3503C"/>
    <w:rsid w:val="00CA3C30"/>
    <w:rsid w:val="00CD77B3"/>
    <w:rsid w:val="00E16CA0"/>
    <w:rsid w:val="00EC72DC"/>
    <w:rsid w:val="00F212EB"/>
    <w:rsid w:val="00F52378"/>
    <w:rsid w:val="0F5C7F8A"/>
    <w:rsid w:val="1C9E474F"/>
    <w:rsid w:val="40EA5251"/>
    <w:rsid w:val="6B4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hedgehog</cp:lastModifiedBy>
  <cp:revision>18</cp:revision>
  <dcterms:created xsi:type="dcterms:W3CDTF">2023-01-05T03:36:00Z</dcterms:created>
  <dcterms:modified xsi:type="dcterms:W3CDTF">2023-01-06T13:41:00Z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957F4E4CA6D14CEEB243E810526932B0</vt:lpwstr>
  </property>
</Properties>
</file>